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88" w:rsidRPr="00B85925" w:rsidRDefault="001D2488" w:rsidP="00052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25">
        <w:rPr>
          <w:rFonts w:ascii="Times New Roman" w:hAnsi="Times New Roman" w:cs="Times New Roman"/>
          <w:b/>
          <w:sz w:val="28"/>
          <w:szCs w:val="28"/>
        </w:rPr>
        <w:t>Ministry of Housing &amp; Urban Poverty Alleviation, Government of India</w:t>
      </w:r>
    </w:p>
    <w:p w:rsidR="001D2488" w:rsidRPr="00B85925" w:rsidRDefault="001D2488" w:rsidP="00052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25">
        <w:rPr>
          <w:rFonts w:ascii="Times New Roman" w:hAnsi="Times New Roman" w:cs="Times New Roman"/>
          <w:b/>
          <w:sz w:val="28"/>
          <w:szCs w:val="28"/>
        </w:rPr>
        <w:t>NATIONAL URBAN LIVELIHOODS MISSION (NULM)</w:t>
      </w:r>
    </w:p>
    <w:p w:rsidR="001D2488" w:rsidRPr="00B85925" w:rsidRDefault="001D2488" w:rsidP="000520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25">
        <w:rPr>
          <w:rFonts w:ascii="Times New Roman" w:hAnsi="Times New Roman" w:cs="Times New Roman"/>
          <w:b/>
          <w:sz w:val="28"/>
          <w:szCs w:val="28"/>
        </w:rPr>
        <w:t xml:space="preserve">Mission </w:t>
      </w:r>
      <w:proofErr w:type="gramStart"/>
      <w:r w:rsidRPr="00B85925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B85925">
        <w:rPr>
          <w:rFonts w:ascii="Times New Roman" w:hAnsi="Times New Roman" w:cs="Times New Roman"/>
          <w:b/>
          <w:sz w:val="28"/>
          <w:szCs w:val="28"/>
        </w:rPr>
        <w:t xml:space="preserve"> Elimination of Poverty in Municipal Areas (MEPMA) Nodal Agency -NULM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Context 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Pace of urbanization</w:t>
      </w:r>
      <w:r w:rsidR="002F7C49" w:rsidRPr="00B85925">
        <w:rPr>
          <w:rFonts w:ascii="Times New Roman" w:hAnsi="Times New Roman" w:cs="Times New Roman"/>
          <w:b/>
          <w:sz w:val="24"/>
          <w:szCs w:val="24"/>
        </w:rPr>
        <w:t xml:space="preserve"> in India is set to accelerate </w:t>
      </w:r>
      <w:r w:rsidRPr="00B85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488" w:rsidRPr="00B85925" w:rsidRDefault="001D2488" w:rsidP="000520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Census of India data shows that share of urban population to total population has increased from 17.3% in 1951 to 31.2% in 2011. </w:t>
      </w:r>
    </w:p>
    <w:p w:rsidR="001D2488" w:rsidRPr="00B85925" w:rsidRDefault="001D2488" w:rsidP="000520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Sharp growth and opportunities in cities poses a strong magnet. • 250 million people could be added to cities within the next 20 years. • The number of urban poor will accordingly rise sharply. </w:t>
      </w:r>
    </w:p>
    <w:p w:rsidR="001D2488" w:rsidRPr="00B85925" w:rsidRDefault="001D2488" w:rsidP="000520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As per 2011 census data, about 50% of rural male migrants come to cities seeking employment - mostly in the informal sector. </w:t>
      </w:r>
    </w:p>
    <w:p w:rsidR="001D2488" w:rsidRPr="00B85925" w:rsidRDefault="001D2488" w:rsidP="000520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This could place an enormous strain on the system if not planned for and managed well. </w:t>
      </w:r>
    </w:p>
    <w:p w:rsidR="00B278B1" w:rsidRPr="00B85925" w:rsidRDefault="001D2488" w:rsidP="0005201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Building inclusive cities with equal opportunity for all is a key focus of the 12th FYP as a step to manage this pace of urbanization.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What we have learnt from SJSRY </w:t>
      </w:r>
    </w:p>
    <w:p w:rsidR="002F7C49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Problems faced in </w:t>
      </w:r>
      <w:r w:rsidRPr="00B85925">
        <w:rPr>
          <w:rFonts w:ascii="Times New Roman" w:hAnsi="Times New Roman" w:cs="Times New Roman"/>
          <w:b/>
          <w:sz w:val="24"/>
          <w:szCs w:val="24"/>
        </w:rPr>
        <w:t>identification and targeting</w:t>
      </w:r>
      <w:r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2F7C49" w:rsidRPr="00B85925">
        <w:rPr>
          <w:rFonts w:ascii="Times New Roman" w:hAnsi="Times New Roman" w:cs="Times New Roman"/>
          <w:sz w:val="24"/>
          <w:szCs w:val="24"/>
        </w:rPr>
        <w:t xml:space="preserve">of beneficiaries. </w:t>
      </w:r>
    </w:p>
    <w:p w:rsidR="002F7C49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Limited focus on mobilizing urban poor into</w:t>
      </w:r>
      <w:r w:rsidRPr="00B85925">
        <w:rPr>
          <w:rFonts w:ascii="Times New Roman" w:hAnsi="Times New Roman" w:cs="Times New Roman"/>
          <w:sz w:val="24"/>
          <w:szCs w:val="24"/>
        </w:rPr>
        <w:t xml:space="preserve"> groups for poverty alleviation and empowerment. SHG movement limi</w:t>
      </w:r>
      <w:r w:rsidR="002F7C49" w:rsidRPr="00B85925">
        <w:rPr>
          <w:rFonts w:ascii="Times New Roman" w:hAnsi="Times New Roman" w:cs="Times New Roman"/>
          <w:sz w:val="24"/>
          <w:szCs w:val="24"/>
        </w:rPr>
        <w:t xml:space="preserve">ted to primarily South India. </w:t>
      </w:r>
    </w:p>
    <w:p w:rsidR="001D2488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Lack of human resources for effective implementation</w:t>
      </w:r>
      <w:r w:rsidRPr="00B85925">
        <w:rPr>
          <w:rFonts w:ascii="Times New Roman" w:hAnsi="Times New Roman" w:cs="Times New Roman"/>
          <w:sz w:val="24"/>
          <w:szCs w:val="24"/>
        </w:rPr>
        <w:t xml:space="preserve"> of the scheme at the Central, State, District, City and Community level. </w:t>
      </w:r>
    </w:p>
    <w:p w:rsidR="001D2488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Lack of strong capacity building across all levels</w:t>
      </w:r>
      <w:r w:rsidRPr="00B85925">
        <w:rPr>
          <w:rFonts w:ascii="Times New Roman" w:hAnsi="Times New Roman" w:cs="Times New Roman"/>
          <w:sz w:val="24"/>
          <w:szCs w:val="24"/>
        </w:rPr>
        <w:t xml:space="preserve"> - limited capacity of existing training institutions, lack of trainers, need for alternative training methodologies and resources. </w:t>
      </w:r>
    </w:p>
    <w:p w:rsidR="002F7C49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Lack of an integrated approach to skill development -</w:t>
      </w:r>
      <w:r w:rsidR="002F7C49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Pr="00B85925">
        <w:rPr>
          <w:rFonts w:ascii="Times New Roman" w:hAnsi="Times New Roman" w:cs="Times New Roman"/>
          <w:sz w:val="24"/>
          <w:szCs w:val="24"/>
        </w:rPr>
        <w:t xml:space="preserve">need for </w:t>
      </w:r>
      <w:r w:rsidR="002F7C49" w:rsidRPr="00B85925">
        <w:rPr>
          <w:rFonts w:ascii="Times New Roman" w:hAnsi="Times New Roman" w:cs="Times New Roman"/>
          <w:sz w:val="24"/>
          <w:szCs w:val="24"/>
        </w:rPr>
        <w:t>counselling</w:t>
      </w:r>
      <w:r w:rsidRPr="00B85925">
        <w:rPr>
          <w:rFonts w:ascii="Times New Roman" w:hAnsi="Times New Roman" w:cs="Times New Roman"/>
          <w:sz w:val="24"/>
          <w:szCs w:val="24"/>
        </w:rPr>
        <w:t xml:space="preserve"> beneficiaries, synchronization with job opportunities and linkages with industry, need for independent certification recognized by industry</w:t>
      </w:r>
      <w:r w:rsidR="002F7C49" w:rsidRPr="00B85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C49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lastRenderedPageBreak/>
        <w:t>Lack of flow of credit to the urban poor for self-employment</w:t>
      </w:r>
      <w:r w:rsidR="002F7C49" w:rsidRPr="00B8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88" w:rsidRPr="00B85925" w:rsidRDefault="002F7C49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H</w:t>
      </w:r>
      <w:r w:rsidR="001D2488" w:rsidRPr="00B85925">
        <w:rPr>
          <w:rFonts w:ascii="Times New Roman" w:hAnsi="Times New Roman" w:cs="Times New Roman"/>
          <w:sz w:val="24"/>
          <w:szCs w:val="24"/>
        </w:rPr>
        <w:t xml:space="preserve">esitation by banks to sanction loans to the urban poor in view of informal nature of ventures and absence of collateral </w:t>
      </w:r>
    </w:p>
    <w:p w:rsidR="001D2488" w:rsidRPr="00B85925" w:rsidRDefault="001D2488" w:rsidP="0005201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Limited financial allocation</w:t>
      </w:r>
      <w:r w:rsidRPr="00B85925">
        <w:rPr>
          <w:rFonts w:ascii="Times New Roman" w:hAnsi="Times New Roman" w:cs="Times New Roman"/>
          <w:sz w:val="24"/>
          <w:szCs w:val="24"/>
        </w:rPr>
        <w:t xml:space="preserve"> for this scheme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488" w:rsidRPr="00B85925" w:rsidRDefault="002F7C49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NULM -</w:t>
      </w:r>
      <w:r w:rsidR="001D2488" w:rsidRPr="00B85925">
        <w:rPr>
          <w:rFonts w:ascii="Times New Roman" w:hAnsi="Times New Roman" w:cs="Times New Roman"/>
          <w:b/>
          <w:sz w:val="24"/>
          <w:szCs w:val="24"/>
        </w:rPr>
        <w:t xml:space="preserve"> Mission &amp; Principles </w:t>
      </w:r>
    </w:p>
    <w:p w:rsidR="002F7C49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Mission:</w:t>
      </w:r>
      <w:r w:rsidRPr="00B8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To reduce poverty and vulnerability of the urban poor households by enabling them to access gainful self-employment and skilled wage employment opportunities, resulting in an appreciable improvement in their livelihoods on a sustainable basis, through building strong grassroots level institutions of the poor. </w:t>
      </w:r>
    </w:p>
    <w:p w:rsidR="002F7C49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Principles: </w:t>
      </w:r>
    </w:p>
    <w:p w:rsidR="001D2488" w:rsidRPr="00B85925" w:rsidRDefault="001D2488" w:rsidP="0005201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The core belief of National Urban Livelihoods Mission (NULM) is that the poor are entrepreneurial. </w:t>
      </w:r>
    </w:p>
    <w:p w:rsidR="002F7C49" w:rsidRPr="00B85925" w:rsidRDefault="001D2488" w:rsidP="0005201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The core belief of National Urban Livelihoods Mission (NULM) is that the poor are entrepreneurial and have innate d</w:t>
      </w:r>
      <w:r w:rsidR="002F7C49" w:rsidRPr="00B85925">
        <w:rPr>
          <w:rFonts w:ascii="Times New Roman" w:hAnsi="Times New Roman" w:cs="Times New Roman"/>
          <w:sz w:val="24"/>
          <w:szCs w:val="24"/>
        </w:rPr>
        <w:t xml:space="preserve">esire to come out of poverty. </w:t>
      </w:r>
    </w:p>
    <w:p w:rsidR="001D2488" w:rsidRPr="00B85925" w:rsidRDefault="001D2488" w:rsidP="0005201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As per the Constitution (74thAmendment) Act, 1992, urban poverty alleviation is a legitimate function of the Urban Local Bodies (ULB).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NULM Values 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Values: 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Ownership and productive involvement of the urban poor and their institutions in all processes; </w:t>
      </w:r>
    </w:p>
    <w:p w:rsidR="001D2488" w:rsidRPr="00B85925" w:rsidRDefault="001D2488" w:rsidP="0005201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Transparency in programme design and implementation, including institution building and capacity strengthening; </w:t>
      </w:r>
    </w:p>
    <w:p w:rsidR="00A31DBF" w:rsidRPr="00B85925" w:rsidRDefault="001D2488" w:rsidP="0005201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Accountability of government functionaries and the commu</w:t>
      </w:r>
      <w:r w:rsidR="00A31DBF" w:rsidRPr="00B85925">
        <w:rPr>
          <w:rFonts w:ascii="Times New Roman" w:hAnsi="Times New Roman" w:cs="Times New Roman"/>
          <w:sz w:val="24"/>
          <w:szCs w:val="24"/>
        </w:rPr>
        <w:t>nity</w:t>
      </w:r>
    </w:p>
    <w:p w:rsidR="00A31DBF" w:rsidRPr="00B85925" w:rsidRDefault="001D2488" w:rsidP="0005201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Partnerships with ind</w:t>
      </w:r>
      <w:r w:rsidR="00A31DBF" w:rsidRPr="00B85925">
        <w:rPr>
          <w:rFonts w:ascii="Times New Roman" w:hAnsi="Times New Roman" w:cs="Times New Roman"/>
          <w:sz w:val="24"/>
          <w:szCs w:val="24"/>
        </w:rPr>
        <w:t>ustry and other stakeholders</w:t>
      </w:r>
    </w:p>
    <w:p w:rsidR="001D2488" w:rsidRPr="00B85925" w:rsidRDefault="001D2488" w:rsidP="0005201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Community self-reliance, self-dependence, self-help and mutual-help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NULM Strategy </w:t>
      </w:r>
    </w:p>
    <w:p w:rsidR="001D2488" w:rsidRPr="00B85925" w:rsidRDefault="001D2488" w:rsidP="000520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Building capacity of the urban poor, their institutions and the machinery involved in the implementation of livelihoods development and poverty alleviation programmes through handholding support </w:t>
      </w:r>
    </w:p>
    <w:p w:rsidR="001D2488" w:rsidRPr="00B85925" w:rsidRDefault="001D2488" w:rsidP="000520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Enhancing and expanding existing livelihoods options of the urban poor </w:t>
      </w:r>
    </w:p>
    <w:p w:rsidR="001D2488" w:rsidRPr="00B85925" w:rsidRDefault="001D2488" w:rsidP="000520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Building skills to enable access to growing market-based job opportunities offered by emerging urban economies </w:t>
      </w:r>
    </w:p>
    <w:p w:rsidR="001D2488" w:rsidRPr="00B85925" w:rsidRDefault="001D2488" w:rsidP="000520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Training for and support to the establishment of micro-enterprises by the urban poor self and group </w:t>
      </w:r>
    </w:p>
    <w:p w:rsidR="001D2488" w:rsidRDefault="001D2488" w:rsidP="000520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Ensure availability and access for the urban homeless population to permanent 24-hour shelters including the basic infrastructural facilities like water supply, sanitation, safety and security</w:t>
      </w:r>
    </w:p>
    <w:p w:rsidR="00183692" w:rsidRDefault="00183692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692">
        <w:rPr>
          <w:rFonts w:ascii="Times New Roman" w:hAnsi="Times New Roman" w:cs="Times New Roman"/>
          <w:b/>
          <w:sz w:val="24"/>
          <w:szCs w:val="24"/>
        </w:rPr>
        <w:t>Vulnerability Based Targeting of the Urban Poor</w:t>
      </w:r>
    </w:p>
    <w:p w:rsidR="00183692" w:rsidRPr="00183692" w:rsidRDefault="00183692" w:rsidP="000520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692">
        <w:rPr>
          <w:rFonts w:ascii="Times New Roman" w:hAnsi="Times New Roman" w:cs="Times New Roman"/>
          <w:sz w:val="24"/>
          <w:szCs w:val="24"/>
        </w:rPr>
        <w:t>Occupational Vulnerability (Livelihoods and dependence on informal sector)</w:t>
      </w:r>
    </w:p>
    <w:p w:rsidR="00183692" w:rsidRPr="00183692" w:rsidRDefault="00183692" w:rsidP="000520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692">
        <w:rPr>
          <w:rFonts w:ascii="Times New Roman" w:hAnsi="Times New Roman" w:cs="Times New Roman"/>
          <w:sz w:val="24"/>
          <w:szCs w:val="24"/>
        </w:rPr>
        <w:t>Residential Vulnerability (Shelter / Housing and Basic Services)</w:t>
      </w:r>
    </w:p>
    <w:p w:rsidR="00183692" w:rsidRPr="00183692" w:rsidRDefault="00183692" w:rsidP="000520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692">
        <w:rPr>
          <w:rFonts w:ascii="Times New Roman" w:hAnsi="Times New Roman" w:cs="Times New Roman"/>
          <w:sz w:val="24"/>
          <w:szCs w:val="24"/>
        </w:rPr>
        <w:t>Social Vulnerability (Health Education, Social Security Inclusion)</w:t>
      </w:r>
    </w:p>
    <w:p w:rsidR="00183692" w:rsidRPr="00183692" w:rsidRDefault="00183692" w:rsidP="000520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692">
        <w:rPr>
          <w:rFonts w:ascii="Times New Roman" w:hAnsi="Times New Roman" w:cs="Times New Roman"/>
          <w:sz w:val="24"/>
          <w:szCs w:val="24"/>
        </w:rPr>
        <w:t>NULM</w:t>
      </w:r>
    </w:p>
    <w:p w:rsidR="00183692" w:rsidRPr="00183692" w:rsidRDefault="00183692" w:rsidP="000520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692">
        <w:rPr>
          <w:rFonts w:ascii="Times New Roman" w:hAnsi="Times New Roman" w:cs="Times New Roman"/>
          <w:sz w:val="24"/>
          <w:szCs w:val="24"/>
        </w:rPr>
        <w:t>RAY, RRY, AHP, Scheme of SUH Component of NULM</w:t>
      </w:r>
    </w:p>
    <w:p w:rsidR="00183692" w:rsidRDefault="00183692" w:rsidP="000520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692">
        <w:rPr>
          <w:rFonts w:ascii="Times New Roman" w:hAnsi="Times New Roman" w:cs="Times New Roman"/>
          <w:sz w:val="24"/>
          <w:szCs w:val="24"/>
        </w:rPr>
        <w:t>Program of Ministries</w:t>
      </w:r>
    </w:p>
    <w:p w:rsidR="00183692" w:rsidRDefault="00183692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COMPONENTS OF NULM</w:t>
      </w:r>
    </w:p>
    <w:p w:rsidR="00183692" w:rsidRPr="00087C58" w:rsidRDefault="00183692" w:rsidP="000520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C58">
        <w:rPr>
          <w:rFonts w:ascii="Times New Roman" w:hAnsi="Times New Roman" w:cs="Times New Roman"/>
          <w:sz w:val="24"/>
          <w:szCs w:val="24"/>
        </w:rPr>
        <w:t>Social Mobilization and Institution Development (SM &amp; ID)</w:t>
      </w:r>
    </w:p>
    <w:p w:rsidR="00183692" w:rsidRPr="00087C58" w:rsidRDefault="00183692" w:rsidP="000520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C58">
        <w:rPr>
          <w:rFonts w:ascii="Times New Roman" w:hAnsi="Times New Roman" w:cs="Times New Roman"/>
          <w:sz w:val="24"/>
          <w:szCs w:val="24"/>
        </w:rPr>
        <w:t>Scheme of shelter for Urban Homeless</w:t>
      </w:r>
    </w:p>
    <w:p w:rsidR="00183692" w:rsidRPr="00087C58" w:rsidRDefault="00183692" w:rsidP="000520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C58">
        <w:rPr>
          <w:rFonts w:ascii="Times New Roman" w:hAnsi="Times New Roman" w:cs="Times New Roman"/>
          <w:sz w:val="24"/>
          <w:szCs w:val="24"/>
        </w:rPr>
        <w:t>Support to Urban Street Vendors (SUSV)</w:t>
      </w:r>
    </w:p>
    <w:p w:rsidR="00183692" w:rsidRPr="00087C58" w:rsidRDefault="00183692" w:rsidP="000520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C58">
        <w:rPr>
          <w:rFonts w:ascii="Times New Roman" w:hAnsi="Times New Roman" w:cs="Times New Roman"/>
          <w:sz w:val="24"/>
          <w:szCs w:val="24"/>
        </w:rPr>
        <w:t>Self Employment Programme (SEP)</w:t>
      </w:r>
    </w:p>
    <w:p w:rsidR="00183692" w:rsidRPr="00087C58" w:rsidRDefault="00183692" w:rsidP="000520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C58">
        <w:rPr>
          <w:rFonts w:ascii="Times New Roman" w:hAnsi="Times New Roman" w:cs="Times New Roman"/>
          <w:sz w:val="24"/>
          <w:szCs w:val="24"/>
        </w:rPr>
        <w:t>Capacity Building and Training (CB &amp; T)</w:t>
      </w:r>
    </w:p>
    <w:p w:rsidR="00183692" w:rsidRPr="00087C58" w:rsidRDefault="00183692" w:rsidP="0005201C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C58">
        <w:rPr>
          <w:rFonts w:ascii="Times New Roman" w:hAnsi="Times New Roman" w:cs="Times New Roman"/>
          <w:sz w:val="24"/>
          <w:szCs w:val="24"/>
        </w:rPr>
        <w:t>Employment through skills training and Placement (EST &amp;P)</w:t>
      </w:r>
    </w:p>
    <w:p w:rsidR="001D2488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Social Mobilization &amp; Institution Development </w:t>
      </w:r>
    </w:p>
    <w:p w:rsidR="0006195D" w:rsidRPr="0006195D" w:rsidRDefault="0006195D" w:rsidP="0005201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5D">
        <w:rPr>
          <w:rFonts w:ascii="Times New Roman" w:hAnsi="Times New Roman" w:cs="Times New Roman"/>
          <w:sz w:val="24"/>
          <w:szCs w:val="24"/>
        </w:rPr>
        <w:t xml:space="preserve">Represent SHGs and give them adequate voice across various levels </w:t>
      </w:r>
      <w:proofErr w:type="spellStart"/>
      <w:r w:rsidRPr="0006195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06195D">
        <w:rPr>
          <w:rFonts w:ascii="Times New Roman" w:hAnsi="Times New Roman" w:cs="Times New Roman"/>
          <w:sz w:val="24"/>
          <w:szCs w:val="24"/>
        </w:rPr>
        <w:t xml:space="preserve"> ULB, State Govt., Banks Etc.,</w:t>
      </w:r>
    </w:p>
    <w:p w:rsidR="0006195D" w:rsidRPr="0006195D" w:rsidRDefault="0006195D" w:rsidP="0005201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5D">
        <w:rPr>
          <w:rFonts w:ascii="Times New Roman" w:hAnsi="Times New Roman" w:cs="Times New Roman"/>
          <w:sz w:val="24"/>
          <w:szCs w:val="24"/>
        </w:rPr>
        <w:lastRenderedPageBreak/>
        <w:t>Association of SHGs for benefit of member SHGs bank linkages and enhanced bargaining strength of SHGs</w:t>
      </w:r>
    </w:p>
    <w:p w:rsidR="0006195D" w:rsidRPr="0006195D" w:rsidRDefault="0006195D" w:rsidP="0005201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5D">
        <w:rPr>
          <w:rFonts w:ascii="Times New Roman" w:hAnsi="Times New Roman" w:cs="Times New Roman"/>
          <w:sz w:val="24"/>
          <w:szCs w:val="24"/>
        </w:rPr>
        <w:t>Community Mobilization for thrift &amp; credit and empowerment</w:t>
      </w:r>
    </w:p>
    <w:p w:rsidR="0006195D" w:rsidRPr="0006195D" w:rsidRDefault="0006195D" w:rsidP="0005201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5D">
        <w:rPr>
          <w:rFonts w:ascii="Times New Roman" w:hAnsi="Times New Roman" w:cs="Times New Roman"/>
          <w:sz w:val="24"/>
          <w:szCs w:val="24"/>
        </w:rPr>
        <w:t>RF Support Rs:50000 per ALF</w:t>
      </w:r>
    </w:p>
    <w:p w:rsidR="0006195D" w:rsidRDefault="0006195D" w:rsidP="0005201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95D">
        <w:rPr>
          <w:rFonts w:ascii="Times New Roman" w:hAnsi="Times New Roman" w:cs="Times New Roman"/>
          <w:sz w:val="24"/>
          <w:szCs w:val="24"/>
        </w:rPr>
        <w:t>RF Support : Rs. 10000 per SHG (SHG Bank Linkage Universal Financial Inclusion)</w:t>
      </w:r>
    </w:p>
    <w:tbl>
      <w:tblPr>
        <w:tblStyle w:val="TableGrid"/>
        <w:tblW w:w="9321" w:type="dxa"/>
        <w:tblLook w:val="04A0"/>
      </w:tblPr>
      <w:tblGrid>
        <w:gridCol w:w="2376"/>
        <w:gridCol w:w="3081"/>
        <w:gridCol w:w="3864"/>
      </w:tblGrid>
      <w:tr w:rsidR="00572F36" w:rsidRPr="00B85925" w:rsidTr="00D51DBA">
        <w:tc>
          <w:tcPr>
            <w:tcW w:w="9321" w:type="dxa"/>
            <w:gridSpan w:val="3"/>
          </w:tcPr>
          <w:p w:rsidR="00572F36" w:rsidRPr="00B85925" w:rsidRDefault="00572F36" w:rsidP="00052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Mobilization And Institution Development ( SM &amp; ID)</w:t>
            </w:r>
          </w:p>
        </w:tc>
      </w:tr>
      <w:tr w:rsidR="00572F36" w:rsidRPr="00954587" w:rsidTr="00D51DBA">
        <w:tc>
          <w:tcPr>
            <w:tcW w:w="2376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2F36" w:rsidRPr="00572F36" w:rsidRDefault="00572F36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Pr="00572F36">
              <w:rPr>
                <w:rFonts w:ascii="Times New Roman" w:hAnsi="Times New Roman" w:cs="Times New Roman"/>
                <w:b/>
                <w:sz w:val="24"/>
                <w:szCs w:val="24"/>
              </w:rPr>
              <w:t>Component / SUB- Component</w:t>
            </w:r>
          </w:p>
        </w:tc>
        <w:tc>
          <w:tcPr>
            <w:tcW w:w="3864" w:type="dxa"/>
          </w:tcPr>
          <w:p w:rsidR="00572F36" w:rsidRPr="00572F36" w:rsidRDefault="00572F36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Per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SHG/Member</w:t>
            </w:r>
          </w:p>
        </w:tc>
      </w:tr>
      <w:tr w:rsidR="00572F36" w:rsidRPr="00954587" w:rsidTr="00D51DBA">
        <w:tc>
          <w:tcPr>
            <w:tcW w:w="2376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3081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&amp; ID</w:t>
            </w:r>
          </w:p>
        </w:tc>
        <w:tc>
          <w:tcPr>
            <w:tcW w:w="3864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 Rs.10000 per SHG</w:t>
            </w:r>
          </w:p>
        </w:tc>
      </w:tr>
      <w:tr w:rsidR="00572F36" w:rsidRPr="00954587" w:rsidTr="00D51DBA">
        <w:tc>
          <w:tcPr>
            <w:tcW w:w="2376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 xml:space="preserve"> 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081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Revolving Fund</w:t>
            </w:r>
          </w:p>
        </w:tc>
        <w:tc>
          <w:tcPr>
            <w:tcW w:w="3864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 Rs.10000 Per SHG</w:t>
            </w:r>
          </w:p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36" w:rsidRPr="00954587" w:rsidTr="00D51DBA">
        <w:tc>
          <w:tcPr>
            <w:tcW w:w="2376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Sub – Component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</w:t>
            </w:r>
          </w:p>
        </w:tc>
        <w:tc>
          <w:tcPr>
            <w:tcW w:w="3081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 Livelihood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3864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Rs.10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</w:tr>
      <w:tr w:rsidR="00572F36" w:rsidRPr="00954587" w:rsidTr="00D51DBA">
        <w:tc>
          <w:tcPr>
            <w:tcW w:w="2376" w:type="dxa"/>
          </w:tcPr>
          <w:p w:rsidR="00572F36" w:rsidRPr="00954587" w:rsidRDefault="00572F36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r w:rsidR="00D51D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A">
              <w:rPr>
                <w:rFonts w:ascii="Times New Roman" w:hAnsi="Times New Roman" w:cs="Times New Roman"/>
                <w:sz w:val="24"/>
                <w:szCs w:val="24"/>
              </w:rPr>
              <w:t>Component – 3</w:t>
            </w:r>
          </w:p>
        </w:tc>
        <w:tc>
          <w:tcPr>
            <w:tcW w:w="3081" w:type="dxa"/>
          </w:tcPr>
          <w:p w:rsidR="00572F36" w:rsidRDefault="00D51DBA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to ALFs and CLFs</w:t>
            </w:r>
          </w:p>
        </w:tc>
        <w:tc>
          <w:tcPr>
            <w:tcW w:w="3864" w:type="dxa"/>
          </w:tcPr>
          <w:p w:rsidR="00572F36" w:rsidRDefault="00D51DBA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 Rs. 7500 per trainees</w:t>
            </w:r>
          </w:p>
        </w:tc>
      </w:tr>
    </w:tbl>
    <w:p w:rsidR="0005201C" w:rsidRDefault="0005201C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Additional features: 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Universal Financial Inclusion: </w:t>
      </w:r>
    </w:p>
    <w:p w:rsidR="00A31DBF" w:rsidRPr="00B85925" w:rsidRDefault="001D2488" w:rsidP="000520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Financial literacy </w:t>
      </w:r>
    </w:p>
    <w:p w:rsidR="00A31DBF" w:rsidRPr="00B85925" w:rsidRDefault="001D2488" w:rsidP="000520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Opening of Basic Savings Bank Deposit Account (No-frills a/c)</w:t>
      </w:r>
    </w:p>
    <w:p w:rsidR="001D2488" w:rsidRPr="00B85925" w:rsidRDefault="001D2488" w:rsidP="0005201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Affordable insurance - (life, health, pension) </w:t>
      </w:r>
    </w:p>
    <w:p w:rsidR="001D2488" w:rsidRPr="00B85925" w:rsidRDefault="001D2488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City Livelihoods </w:t>
      </w:r>
      <w:proofErr w:type="spellStart"/>
      <w:r w:rsidRPr="00B85925">
        <w:rPr>
          <w:rFonts w:ascii="Times New Roman" w:hAnsi="Times New Roman" w:cs="Times New Roman"/>
          <w:b/>
          <w:sz w:val="24"/>
          <w:szCs w:val="24"/>
        </w:rPr>
        <w:t>Centers</w:t>
      </w:r>
      <w:proofErr w:type="spellEnd"/>
      <w:r w:rsidRPr="00B85925">
        <w:rPr>
          <w:rFonts w:ascii="Times New Roman" w:hAnsi="Times New Roman" w:cs="Times New Roman"/>
          <w:b/>
          <w:sz w:val="24"/>
          <w:szCs w:val="24"/>
        </w:rPr>
        <w:t>:</w:t>
      </w:r>
    </w:p>
    <w:p w:rsidR="001D2488" w:rsidRPr="00B85925" w:rsidRDefault="001D2488" w:rsidP="0005201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To be established (I CLC per 1-3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CLC would bridge the gap between demand and supply of the goods and services produced by the urban poor </w:t>
      </w:r>
    </w:p>
    <w:p w:rsidR="001D2488" w:rsidRPr="00B85925" w:rsidRDefault="001D2488" w:rsidP="0005201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The urban poor can access information and business support services which would otherwise not be affordable or accessible by them </w:t>
      </w:r>
    </w:p>
    <w:p w:rsidR="00D678D1" w:rsidRPr="00B85925" w:rsidRDefault="00D678D1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Self Employment Programme </w:t>
      </w:r>
    </w:p>
    <w:p w:rsidR="00D678D1" w:rsidRPr="00B85925" w:rsidRDefault="00D678D1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Individual and Group Enterprises to be promoted and linked with banks for financial support. • Provision of Interest subsidy on loans for individual enterprises (Rs 2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lacs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max) and group 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enterprises(</w:t>
      </w:r>
      <w:proofErr w:type="gramEnd"/>
      <w:r w:rsidRPr="00B85925">
        <w:rPr>
          <w:rFonts w:ascii="Times New Roman" w:hAnsi="Times New Roman" w:cs="Times New Roman"/>
          <w:sz w:val="24"/>
          <w:szCs w:val="24"/>
        </w:rPr>
        <w:t xml:space="preserve"> Rs10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lacs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max). </w:t>
      </w:r>
    </w:p>
    <w:p w:rsidR="00D678D1" w:rsidRPr="00B85925" w:rsidRDefault="00D678D1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The individual and group enterprises will get subsidized loans (a) 7% subject to timely repayment. Subsidy to be reimbursed to the banks. </w:t>
      </w:r>
    </w:p>
    <w:p w:rsidR="00D678D1" w:rsidRPr="00B85925" w:rsidRDefault="00D678D1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lastRenderedPageBreak/>
        <w:t xml:space="preserve">Facilitating Linkage with Credit Guarantee Fund Scheme of CGTMSE, M/o MSME. </w:t>
      </w:r>
    </w:p>
    <w:p w:rsidR="00D678D1" w:rsidRPr="00B85925" w:rsidRDefault="00D678D1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Facilitation of Credit cards for individual entrepreneurs for working capital requirement. </w:t>
      </w:r>
    </w:p>
    <w:p w:rsidR="00D678D1" w:rsidRDefault="00D678D1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SHGs will be linked with banks for loans (subsidized loans @ 7% subject to timely repayment with provision of additional 3% interest subvention for Women SHGs)</w:t>
      </w:r>
    </w:p>
    <w:p w:rsidR="00B85925" w:rsidRPr="00B85925" w:rsidRDefault="00B85925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Credit Card for enterprise development Technology, Marketing and Other Support </w:t>
      </w:r>
    </w:p>
    <w:p w:rsidR="00B85925" w:rsidRPr="00B85925" w:rsidRDefault="00B85925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Interest Subsidy over and above 7 percent rate of interest will be applicable to all SHGs. Accessing bank loan. An additional 3 percent interest subvention will be provided to all women SHGs who repay their loan in time in all the cities. The difference between 7 percent or 4 percent as the case may be and the prevailing rate of interest will be provided to banks under NULM. </w:t>
      </w:r>
    </w:p>
    <w:p w:rsidR="00B85925" w:rsidRPr="00B85925" w:rsidRDefault="00B85925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Under this component, efforts will be made to cover beneficiaries with credit cards for working capital and other purposes </w:t>
      </w:r>
    </w:p>
    <w:p w:rsidR="00B85925" w:rsidRPr="00B85925" w:rsidRDefault="00B85925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Technology, marketing, consultancy (advice) and other support may also be provided by States/cities to beneficiaries in setting up micro-enterprises</w:t>
      </w:r>
    </w:p>
    <w:tbl>
      <w:tblPr>
        <w:tblStyle w:val="TableGrid"/>
        <w:tblW w:w="0" w:type="auto"/>
        <w:tblLook w:val="04A0"/>
      </w:tblPr>
      <w:tblGrid>
        <w:gridCol w:w="2235"/>
        <w:gridCol w:w="3081"/>
        <w:gridCol w:w="3864"/>
      </w:tblGrid>
      <w:tr w:rsidR="00B85925" w:rsidRPr="00B85925" w:rsidTr="00954587">
        <w:tc>
          <w:tcPr>
            <w:tcW w:w="9180" w:type="dxa"/>
            <w:gridSpan w:val="3"/>
          </w:tcPr>
          <w:p w:rsidR="00B85925" w:rsidRPr="00B85925" w:rsidRDefault="00B85925" w:rsidP="00052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b/>
                <w:sz w:val="24"/>
                <w:szCs w:val="24"/>
              </w:rPr>
              <w:t>SELF EMPLOYMENT PROGRAMME (SEP)</w:t>
            </w:r>
          </w:p>
        </w:tc>
      </w:tr>
      <w:tr w:rsidR="00B85925" w:rsidRPr="00954587" w:rsidTr="00954587">
        <w:tc>
          <w:tcPr>
            <w:tcW w:w="2235" w:type="dxa"/>
          </w:tcPr>
          <w:p w:rsidR="00B85925" w:rsidRPr="00954587" w:rsidRDefault="00954587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3081" w:type="dxa"/>
          </w:tcPr>
          <w:p w:rsidR="00B85925" w:rsidRPr="00954587" w:rsidRDefault="00B8592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Component / SUB- Component</w:t>
            </w:r>
          </w:p>
        </w:tc>
        <w:tc>
          <w:tcPr>
            <w:tcW w:w="3864" w:type="dxa"/>
          </w:tcPr>
          <w:p w:rsidR="00B85925" w:rsidRPr="00954587" w:rsidRDefault="00B8592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Rate Per Unit</w:t>
            </w:r>
          </w:p>
        </w:tc>
      </w:tr>
      <w:tr w:rsidR="00B85925" w:rsidRPr="00954587" w:rsidTr="00954587">
        <w:tc>
          <w:tcPr>
            <w:tcW w:w="2235" w:type="dxa"/>
          </w:tcPr>
          <w:p w:rsidR="00B85925" w:rsidRPr="00954587" w:rsidRDefault="00954587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Sub – Component</w:t>
            </w:r>
          </w:p>
        </w:tc>
        <w:tc>
          <w:tcPr>
            <w:tcW w:w="3081" w:type="dxa"/>
          </w:tcPr>
          <w:p w:rsidR="00B85925" w:rsidRPr="00954587" w:rsidRDefault="00017C0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Employment-Individual and Group Enterprises</w:t>
            </w:r>
          </w:p>
        </w:tc>
        <w:tc>
          <w:tcPr>
            <w:tcW w:w="3864" w:type="dxa"/>
          </w:tcPr>
          <w:p w:rsidR="00B85925" w:rsidRPr="00954587" w:rsidRDefault="00017C0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 xml:space="preserve">Average individual unit cost Rs.1Lakh Average group unit cost 5 </w:t>
            </w:r>
            <w:proofErr w:type="spellStart"/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Lakhs</w:t>
            </w:r>
            <w:proofErr w:type="spellEnd"/>
          </w:p>
        </w:tc>
      </w:tr>
      <w:tr w:rsidR="00B85925" w:rsidRPr="00954587" w:rsidTr="00954587">
        <w:tc>
          <w:tcPr>
            <w:tcW w:w="2235" w:type="dxa"/>
          </w:tcPr>
          <w:p w:rsidR="00B85925" w:rsidRPr="00954587" w:rsidRDefault="00954587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Sub - Component</w:t>
            </w:r>
          </w:p>
        </w:tc>
        <w:tc>
          <w:tcPr>
            <w:tcW w:w="3081" w:type="dxa"/>
          </w:tcPr>
          <w:p w:rsidR="00B85925" w:rsidRPr="00954587" w:rsidRDefault="00017C0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SHG – Bank Linkage</w:t>
            </w:r>
          </w:p>
        </w:tc>
        <w:tc>
          <w:tcPr>
            <w:tcW w:w="3864" w:type="dxa"/>
          </w:tcPr>
          <w:p w:rsidR="00B85925" w:rsidRPr="00954587" w:rsidRDefault="00B8592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 xml:space="preserve">Interest Subsidy over and above 7 percent rate of interest will be applicable to all SHGs. Accessing bank loan. An additional 3 percent interest subvention will be provided to all women SHGs who repay their loan in time in all the cities. The difference between 7 percent or 4 percent as the case may be and the prevailing rate of interest will be </w:t>
            </w:r>
            <w:r w:rsidRPr="009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provided to banks under NULM. </w:t>
            </w:r>
          </w:p>
          <w:p w:rsidR="00B85925" w:rsidRPr="00954587" w:rsidRDefault="00B8592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925" w:rsidRPr="00954587" w:rsidTr="00954587">
        <w:tc>
          <w:tcPr>
            <w:tcW w:w="2235" w:type="dxa"/>
          </w:tcPr>
          <w:p w:rsidR="00B85925" w:rsidRPr="00954587" w:rsidRDefault="00954587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 – Component</w:t>
            </w:r>
          </w:p>
        </w:tc>
        <w:tc>
          <w:tcPr>
            <w:tcW w:w="3081" w:type="dxa"/>
          </w:tcPr>
          <w:p w:rsidR="00B85925" w:rsidRPr="00954587" w:rsidRDefault="00B8592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>Credit Card for enterprise development Technology</w:t>
            </w:r>
          </w:p>
        </w:tc>
        <w:tc>
          <w:tcPr>
            <w:tcW w:w="3864" w:type="dxa"/>
          </w:tcPr>
          <w:p w:rsidR="00B85925" w:rsidRPr="00954587" w:rsidRDefault="00B8592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87">
              <w:rPr>
                <w:rFonts w:ascii="Times New Roman" w:hAnsi="Times New Roman" w:cs="Times New Roman"/>
                <w:sz w:val="24"/>
                <w:szCs w:val="24"/>
              </w:rPr>
              <w:t xml:space="preserve">Interest Subsidy over and above 7 percent rate of interest will be applicable to all SHGs. Accessing bank loan. An additional 3 percent interest subvention will be provided to all women SHGs who repay their loan in time in all the cities. The difference between 7 percent or 4 percent as the case may be and the prevailing rate of interest will be provided to banks under NULM. </w:t>
            </w:r>
          </w:p>
        </w:tc>
      </w:tr>
    </w:tbl>
    <w:p w:rsidR="00A31DBF" w:rsidRPr="00B85925" w:rsidRDefault="00A31DBF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0A0E" w:rsidRDefault="00D678D1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Employment through Skills Training &amp; Placement</w:t>
      </w:r>
      <w:r>
        <w:rPr>
          <w:rFonts w:ascii="Times New Roman" w:hAnsi="Times New Roman" w:cs="Times New Roman"/>
          <w:b/>
          <w:sz w:val="24"/>
          <w:szCs w:val="24"/>
        </w:rPr>
        <w:t xml:space="preserve"> (EST &amp; P)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4470"/>
        <w:gridCol w:w="3252"/>
      </w:tblGrid>
      <w:tr w:rsidR="00D51DBA" w:rsidTr="007A0A0E">
        <w:trPr>
          <w:trHeight w:val="240"/>
        </w:trPr>
        <w:tc>
          <w:tcPr>
            <w:tcW w:w="9102" w:type="dxa"/>
            <w:gridSpan w:val="3"/>
          </w:tcPr>
          <w:p w:rsidR="00D51DBA" w:rsidRDefault="00D51DBA" w:rsidP="000520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b/>
                <w:sz w:val="24"/>
                <w:szCs w:val="24"/>
              </w:rPr>
              <w:t>Employment through Skills Training &amp; Placement</w:t>
            </w:r>
            <w:r w:rsidR="007A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(EST &amp; P)</w:t>
            </w:r>
          </w:p>
        </w:tc>
      </w:tr>
      <w:tr w:rsidR="00D51DBA" w:rsidTr="007A0A0E">
        <w:trPr>
          <w:trHeight w:val="270"/>
        </w:trPr>
        <w:tc>
          <w:tcPr>
            <w:tcW w:w="1380" w:type="dxa"/>
          </w:tcPr>
          <w:p w:rsidR="00D51DBA" w:rsidRDefault="00D51DBA" w:rsidP="0005201C">
            <w:pPr>
              <w:spacing w:line="360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</w:tcPr>
          <w:p w:rsidR="00D51DBA" w:rsidRDefault="007A0A0E" w:rsidP="0005201C">
            <w:pPr>
              <w:spacing w:line="360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Component / Sub Component</w:t>
            </w:r>
          </w:p>
        </w:tc>
        <w:tc>
          <w:tcPr>
            <w:tcW w:w="3252" w:type="dxa"/>
          </w:tcPr>
          <w:p w:rsidR="00D51DBA" w:rsidRDefault="007A0A0E" w:rsidP="0005201C">
            <w:pPr>
              <w:spacing w:line="360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 per SHG/Member</w:t>
            </w:r>
          </w:p>
        </w:tc>
      </w:tr>
      <w:tr w:rsidR="00D51DBA" w:rsidTr="007A0A0E">
        <w:trPr>
          <w:trHeight w:val="360"/>
        </w:trPr>
        <w:tc>
          <w:tcPr>
            <w:tcW w:w="1380" w:type="dxa"/>
          </w:tcPr>
          <w:p w:rsidR="00D51DBA" w:rsidRPr="007A0A0E" w:rsidRDefault="007A0A0E" w:rsidP="0005201C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470" w:type="dxa"/>
          </w:tcPr>
          <w:p w:rsidR="00D51DBA" w:rsidRPr="007A0A0E" w:rsidRDefault="007A0A0E" w:rsidP="0005201C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Through Skills Training and Placement (EST &amp; PT)</w:t>
            </w:r>
          </w:p>
        </w:tc>
        <w:tc>
          <w:tcPr>
            <w:tcW w:w="3252" w:type="dxa"/>
          </w:tcPr>
          <w:p w:rsidR="007A0A0E" w:rsidRPr="007A0A0E" w:rsidRDefault="007A0A0E" w:rsidP="0005201C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@ Rs.15000 per trainee </w:t>
            </w:r>
          </w:p>
          <w:p w:rsidR="00D51DBA" w:rsidRPr="007A0A0E" w:rsidRDefault="007A0A0E" w:rsidP="0005201C">
            <w:pPr>
              <w:spacing w:line="36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>( Including Rs. 1000/- Per certification)</w:t>
            </w:r>
          </w:p>
        </w:tc>
      </w:tr>
    </w:tbl>
    <w:p w:rsidR="00D678D1" w:rsidRDefault="00D678D1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2488" w:rsidRPr="00B85925" w:rsidRDefault="009D5E47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Employment through Skills Training &amp; Placement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Duration of training — 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B85925">
        <w:rPr>
          <w:rFonts w:ascii="Times New Roman" w:hAnsi="Times New Roman" w:cs="Times New Roman"/>
          <w:sz w:val="24"/>
          <w:szCs w:val="24"/>
        </w:rPr>
        <w:t xml:space="preserve"> of 3 months.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No minimum or maximum educational </w:t>
      </w:r>
    </w:p>
    <w:p w:rsidR="009D5E47" w:rsidRPr="00B85925" w:rsidRDefault="00B82A0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Q</w:t>
      </w:r>
      <w:r w:rsidR="009D5E47" w:rsidRPr="00B85925">
        <w:rPr>
          <w:rFonts w:ascii="Times New Roman" w:hAnsi="Times New Roman" w:cs="Times New Roman"/>
          <w:sz w:val="24"/>
          <w:szCs w:val="24"/>
        </w:rPr>
        <w:t>ualifications is prescribed for</w:t>
      </w:r>
    </w:p>
    <w:p w:rsidR="00B82A07" w:rsidRPr="00B85925" w:rsidRDefault="00B82A0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</w:t>
      </w:r>
      <w:r w:rsidR="009D5E47" w:rsidRPr="00B85925">
        <w:rPr>
          <w:rFonts w:ascii="Times New Roman" w:hAnsi="Times New Roman" w:cs="Times New Roman"/>
          <w:sz w:val="24"/>
          <w:szCs w:val="24"/>
        </w:rPr>
        <w:t xml:space="preserve">election of benefiters.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Soft skills training — minimum 40 hours must.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Placement should be 50% of trained candidates.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Placements include both Job and Self employment.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lastRenderedPageBreak/>
        <w:t xml:space="preserve">Coverage of Women benefiters — 30%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SC &amp; ST Must 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B85925">
        <w:rPr>
          <w:rFonts w:ascii="Times New Roman" w:hAnsi="Times New Roman" w:cs="Times New Roman"/>
          <w:sz w:val="24"/>
          <w:szCs w:val="24"/>
        </w:rPr>
        <w:t xml:space="preserve"> benefited at least to the extent of the proportion of their strength in the city / Town.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Coverage of PWDs - 3%,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Coverage of Minorities — 15%. </w:t>
      </w:r>
    </w:p>
    <w:p w:rsidR="009D5E47" w:rsidRPr="00B85925" w:rsidRDefault="009D5E47" w:rsidP="000520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Tracking of successful candidates for minimum 6 months period.</w:t>
      </w:r>
    </w:p>
    <w:p w:rsidR="009D5E47" w:rsidRPr="00B85925" w:rsidRDefault="009D5E47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Support to Urban Street Vendors</w:t>
      </w:r>
    </w:p>
    <w:p w:rsidR="009D5E47" w:rsidRPr="00B85925" w:rsidRDefault="009D5E47" w:rsidP="000520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A city wide street vendor survey with a view to identify 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vendors</w:t>
      </w:r>
      <w:proofErr w:type="gramEnd"/>
      <w:r w:rsidRPr="00B85925">
        <w:rPr>
          <w:rFonts w:ascii="Times New Roman" w:hAnsi="Times New Roman" w:cs="Times New Roman"/>
          <w:sz w:val="24"/>
          <w:szCs w:val="24"/>
        </w:rPr>
        <w:t xml:space="preserve"> vendor zones and existing practices. </w:t>
      </w:r>
    </w:p>
    <w:p w:rsidR="009D5E47" w:rsidRPr="00B85925" w:rsidRDefault="009D5E47" w:rsidP="000520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Issue of ID cards to the vendors by the ULB Development of a City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Stree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Vending Plan. </w:t>
      </w:r>
    </w:p>
    <w:p w:rsidR="009D5E47" w:rsidRPr="00B85925" w:rsidRDefault="009D5E47" w:rsidP="000520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Vendor Market Development Provide bank linkages by way of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openin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Basic Savings Bank Deposit Account (no-frills) of the vendors. </w:t>
      </w:r>
    </w:p>
    <w:p w:rsidR="009D5E47" w:rsidRPr="00B85925" w:rsidRDefault="009D5E47" w:rsidP="000520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Facilitate bank linkages for working capital requirements</w:t>
      </w:r>
    </w:p>
    <w:p w:rsidR="009D5E47" w:rsidRPr="00B85925" w:rsidRDefault="009D5E47" w:rsidP="000520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Skill development.</w:t>
      </w:r>
    </w:p>
    <w:p w:rsidR="009D5E47" w:rsidRPr="00B85925" w:rsidRDefault="009D5E47" w:rsidP="0005201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Social security convergence. </w:t>
      </w:r>
    </w:p>
    <w:p w:rsidR="009D5E47" w:rsidRPr="00B85925" w:rsidRDefault="009D5E47" w:rsidP="000520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Street Vendors profiled :1,33,407 </w:t>
      </w:r>
    </w:p>
    <w:p w:rsidR="009D5E47" w:rsidRPr="00B85925" w:rsidRDefault="009D5E47" w:rsidP="000520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Town vending committees formed: In all ULBs </w:t>
      </w:r>
    </w:p>
    <w:p w:rsidR="009D5E47" w:rsidRPr="00B85925" w:rsidRDefault="009D5E47" w:rsidP="0005201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CIG of Street Vendors formed: 2032</w:t>
      </w:r>
    </w:p>
    <w:p w:rsidR="009D5E47" w:rsidRPr="00B85925" w:rsidRDefault="009D5E47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Scheme of Shelters for Urban Homeless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For every 1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urban population permanent - </w:t>
      </w:r>
      <w:r w:rsidRPr="00B85925">
        <w:rPr>
          <w:rFonts w:ascii="Times New Roman" w:hAnsi="Times New Roman" w:cs="Times New Roman"/>
          <w:b/>
          <w:sz w:val="24"/>
          <w:szCs w:val="24"/>
        </w:rPr>
        <w:t>24x7 - all weather community shelters.</w:t>
      </w:r>
      <w:r w:rsidRPr="00B85925">
        <w:rPr>
          <w:rFonts w:ascii="Times New Roman" w:hAnsi="Times New Roman" w:cs="Times New Roman"/>
          <w:sz w:val="24"/>
          <w:szCs w:val="24"/>
        </w:rPr>
        <w:t xml:space="preserve"> Each shelter to cater to 50 - 100 persons.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All necessary </w:t>
      </w:r>
      <w:r w:rsidRPr="00B85925">
        <w:rPr>
          <w:rFonts w:ascii="Times New Roman" w:hAnsi="Times New Roman" w:cs="Times New Roman"/>
          <w:b/>
          <w:sz w:val="24"/>
          <w:szCs w:val="24"/>
        </w:rPr>
        <w:t>infrastructural facilities</w:t>
      </w:r>
      <w:r w:rsidRPr="00B85925">
        <w:rPr>
          <w:rFonts w:ascii="Times New Roman" w:hAnsi="Times New Roman" w:cs="Times New Roman"/>
          <w:sz w:val="24"/>
          <w:szCs w:val="24"/>
        </w:rPr>
        <w:t xml:space="preserve"> to be put in place - kitchen, water, sanitation, electricity, recreation, etc.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A minimum space of 5 square meters or </w:t>
      </w:r>
      <w:r w:rsidRPr="00B85925">
        <w:rPr>
          <w:rFonts w:ascii="Times New Roman" w:hAnsi="Times New Roman" w:cs="Times New Roman"/>
          <w:b/>
          <w:sz w:val="24"/>
          <w:szCs w:val="24"/>
        </w:rPr>
        <w:t>50 sq. feet per person</w:t>
      </w:r>
      <w:r w:rsidRPr="00B85925">
        <w:rPr>
          <w:rFonts w:ascii="Times New Roman" w:hAnsi="Times New Roman" w:cs="Times New Roman"/>
          <w:sz w:val="24"/>
          <w:szCs w:val="24"/>
        </w:rPr>
        <w:t xml:space="preserve"> to be provided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Location of shelters</w:t>
      </w:r>
      <w:r w:rsidRPr="00B85925">
        <w:rPr>
          <w:rFonts w:ascii="Times New Roman" w:hAnsi="Times New Roman" w:cs="Times New Roman"/>
          <w:sz w:val="24"/>
          <w:szCs w:val="24"/>
        </w:rPr>
        <w:t xml:space="preserve"> to be close to the places of concentration of homeless persons and their work places.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Linkages with social security and other entitlements to be ensured.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Shelter Management Committee's to be set up to run and manage the shelters.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lastRenderedPageBreak/>
        <w:t xml:space="preserve">Shelters to be run on a </w:t>
      </w:r>
      <w:r w:rsidRPr="00B85925">
        <w:rPr>
          <w:rFonts w:ascii="Times New Roman" w:hAnsi="Times New Roman" w:cs="Times New Roman"/>
          <w:b/>
          <w:sz w:val="24"/>
          <w:szCs w:val="24"/>
        </w:rPr>
        <w:t>PPCP mode</w:t>
      </w:r>
      <w:r w:rsidRPr="00B85925">
        <w:rPr>
          <w:rFonts w:ascii="Times New Roman" w:hAnsi="Times New Roman" w:cs="Times New Roman"/>
          <w:sz w:val="24"/>
          <w:szCs w:val="24"/>
        </w:rPr>
        <w:t xml:space="preserve"> - associating with agencies identified by the State including Building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, PSUs, NGOs, CBOs, Pvt. Sector Enterprises etc., for construction and management. </w:t>
      </w:r>
    </w:p>
    <w:p w:rsidR="00642FF5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Construction cost to be shared in 75:25 ration (or 90:10). State to bring i</w:t>
      </w:r>
      <w:r w:rsidR="00642FF5" w:rsidRPr="00B85925">
        <w:rPr>
          <w:rFonts w:ascii="Times New Roman" w:hAnsi="Times New Roman" w:cs="Times New Roman"/>
          <w:sz w:val="24"/>
          <w:szCs w:val="24"/>
        </w:rPr>
        <w:t xml:space="preserve">n land as their contribution. </w:t>
      </w:r>
    </w:p>
    <w:p w:rsidR="009D5E47" w:rsidRPr="00B85925" w:rsidRDefault="009D5E47" w:rsidP="000520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O&amp;M cost to be shared in 75:25 or 90:10 </w:t>
      </w:r>
      <w:r w:rsidRPr="00B85925">
        <w:rPr>
          <w:rFonts w:ascii="Times New Roman" w:hAnsi="Times New Roman" w:cs="Times New Roman"/>
          <w:b/>
          <w:sz w:val="24"/>
          <w:szCs w:val="24"/>
        </w:rPr>
        <w:t>for 5 years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3081"/>
        <w:gridCol w:w="3081"/>
      </w:tblGrid>
      <w:tr w:rsidR="00642FF5" w:rsidRPr="00B85925" w:rsidTr="00642FF5">
        <w:trPr>
          <w:trHeight w:val="180"/>
        </w:trPr>
        <w:tc>
          <w:tcPr>
            <w:tcW w:w="9242" w:type="dxa"/>
            <w:gridSpan w:val="3"/>
            <w:vAlign w:val="center"/>
          </w:tcPr>
          <w:p w:rsidR="00642FF5" w:rsidRPr="00B85925" w:rsidRDefault="00642FF5" w:rsidP="00052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b/>
                <w:sz w:val="24"/>
                <w:szCs w:val="24"/>
              </w:rPr>
              <w:t>Capacity Building and Training (CB&amp;T)</w:t>
            </w:r>
          </w:p>
        </w:tc>
      </w:tr>
      <w:tr w:rsidR="00642FF5" w:rsidRPr="00B85925" w:rsidTr="00642F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0" w:type="dxa"/>
            <w:vAlign w:val="center"/>
          </w:tcPr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42FF5" w:rsidRPr="00D51DBA" w:rsidRDefault="00642FF5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component/sub-component </w:t>
            </w:r>
          </w:p>
          <w:p w:rsidR="00642FF5" w:rsidRPr="00D51DBA" w:rsidRDefault="00642FF5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642FF5" w:rsidRPr="00D51DBA" w:rsidRDefault="00642FF5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per SHG/Member </w:t>
            </w:r>
          </w:p>
          <w:p w:rsidR="00642FF5" w:rsidRPr="00D51DBA" w:rsidRDefault="00642FF5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FF5" w:rsidRPr="00B85925" w:rsidTr="00642F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0" w:type="dxa"/>
            <w:vAlign w:val="center"/>
          </w:tcPr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3081" w:type="dxa"/>
            <w:vAlign w:val="center"/>
          </w:tcPr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Capacity Building and Training </w:t>
            </w:r>
          </w:p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  <w:vAlign w:val="center"/>
          </w:tcPr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@ Rs. 7,500 per trainees</w:t>
            </w:r>
          </w:p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F5" w:rsidRPr="00B85925" w:rsidTr="00642F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80" w:type="dxa"/>
            <w:vAlign w:val="center"/>
          </w:tcPr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Sub-component</w:t>
            </w:r>
          </w:p>
        </w:tc>
        <w:tc>
          <w:tcPr>
            <w:tcW w:w="3081" w:type="dxa"/>
            <w:vAlign w:val="center"/>
          </w:tcPr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Training &amp; Other Capacity Building Programmes for MMUs </w:t>
            </w:r>
          </w:p>
          <w:p w:rsidR="00642FF5" w:rsidRPr="00B85925" w:rsidRDefault="00642FF5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:rsidR="00642FF5" w:rsidRPr="00B85925" w:rsidRDefault="00642FF5" w:rsidP="000520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FF5" w:rsidRPr="00B85925" w:rsidRDefault="00642FF5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353" w:rsidRPr="00B85925" w:rsidRDefault="00CB26CB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Capacity Building &amp; Training</w:t>
      </w:r>
    </w:p>
    <w:p w:rsidR="00CB26CB" w:rsidRPr="00B85925" w:rsidRDefault="00CB26CB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Technical support at National, State and City level - setting up implementation structures at National, State and City level in Phase I 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( 1NMMU</w:t>
      </w:r>
      <w:proofErr w:type="gramEnd"/>
      <w:r w:rsidRPr="00B85925">
        <w:rPr>
          <w:rFonts w:ascii="Times New Roman" w:hAnsi="Times New Roman" w:cs="Times New Roman"/>
          <w:sz w:val="24"/>
          <w:szCs w:val="24"/>
        </w:rPr>
        <w:t xml:space="preserve"> at National level, 1 SMMU at State level, and 1 CMMU at City/DHQ level) </w:t>
      </w:r>
    </w:p>
    <w:p w:rsidR="00CB26CB" w:rsidRPr="00B85925" w:rsidRDefault="00CB26CB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• Technical support team to be positioned: National level (NMMU) - 10, State level (SMMU) - 6 for big &amp; 4 for small states and City level (CMMU) –</w:t>
      </w:r>
    </w:p>
    <w:p w:rsidR="00CB26CB" w:rsidRPr="00B85925" w:rsidRDefault="00CB26CB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• 4 for towns &gt; 5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population, 3 for 3-5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population towns or 2 for towns &lt; 3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population.</w:t>
      </w:r>
    </w:p>
    <w:p w:rsidR="00CB26CB" w:rsidRPr="00B85925" w:rsidRDefault="00CB26CB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• NULM to support the cost of NMMU/SMMU/CMMU for 5 years States to create/ designate a dedicated agency as SULM which will be the nodal agency for implementation of NULM at state level. </w:t>
      </w:r>
    </w:p>
    <w:p w:rsidR="00CB26CB" w:rsidRPr="00B85925" w:rsidRDefault="00CB26CB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lastRenderedPageBreak/>
        <w:t xml:space="preserve">• Training &amp; other Capacity Building support for Mission Management Units at the National, State and City levels. 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Provision of Rs. 7,500 per member for training &amp; capacity building.</w:t>
      </w:r>
      <w:proofErr w:type="gramEnd"/>
    </w:p>
    <w:p w:rsidR="007A0A0E" w:rsidRDefault="007A0A0E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6CB" w:rsidRPr="00B85925" w:rsidRDefault="00CB26CB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>Composition of Governing Council at State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Chief Minister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 Chair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Finance Minister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Vice-Chair 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Minister, Urban Development /LSG/Municipal Affairs/ Administration - in charge of Urban Local Bodies</w:t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Minister, Rural Development</w:t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Minister, Labour &amp; Employment</w:t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Minister, Industry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 -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Minister, Health</w:t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Minister, Technical Education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Chief Secretary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State Lead Bank Officer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 xml:space="preserve">Member  </w:t>
      </w:r>
    </w:p>
    <w:p w:rsidR="00CB26CB" w:rsidRPr="00B85925" w:rsidRDefault="009863FC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Representative of M/o </w:t>
      </w:r>
      <w:r w:rsidR="00CB26CB" w:rsidRPr="00B85925">
        <w:rPr>
          <w:rFonts w:ascii="Times New Roman" w:hAnsi="Times New Roman" w:cs="Times New Roman"/>
          <w:sz w:val="24"/>
          <w:szCs w:val="24"/>
        </w:rPr>
        <w:t xml:space="preserve"> HUPA, </w:t>
      </w:r>
      <w:proofErr w:type="spellStart"/>
      <w:r w:rsidR="00CB26CB" w:rsidRPr="00B85925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="004C4703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 Member</w:t>
      </w:r>
      <w:r w:rsidR="00CB26CB" w:rsidRPr="00B8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Representatives of ULBs - Mayors/Chairpersons (2)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Livelihood Experts/Civil Society/Industry Representatives (3)</w:t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>- Members</w:t>
      </w:r>
      <w:r w:rsidRPr="00B8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Secretary/Principal Secretary in charge of NULM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9863FC" w:rsidRPr="00B85925">
        <w:rPr>
          <w:rFonts w:ascii="Times New Roman" w:hAnsi="Times New Roman" w:cs="Times New Roman"/>
          <w:sz w:val="24"/>
          <w:szCs w:val="24"/>
        </w:rPr>
        <w:t>-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Member-Convenor</w:t>
      </w:r>
    </w:p>
    <w:p w:rsidR="00CB26CB" w:rsidRPr="00B85925" w:rsidRDefault="00CB26CB" w:rsidP="000520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Any other member</w:t>
      </w:r>
      <w:r w:rsidR="009863FC" w:rsidRPr="00B85925">
        <w:rPr>
          <w:rFonts w:ascii="Times New Roman" w:hAnsi="Times New Roman" w:cs="Times New Roman"/>
          <w:sz w:val="24"/>
          <w:szCs w:val="24"/>
        </w:rPr>
        <w:t>(</w:t>
      </w:r>
      <w:r w:rsidRPr="00B85925">
        <w:rPr>
          <w:rFonts w:ascii="Times New Roman" w:hAnsi="Times New Roman" w:cs="Times New Roman"/>
          <w:sz w:val="24"/>
          <w:szCs w:val="24"/>
        </w:rPr>
        <w:t>s</w:t>
      </w:r>
      <w:r w:rsidR="009863FC" w:rsidRPr="00B85925">
        <w:rPr>
          <w:rFonts w:ascii="Times New Roman" w:hAnsi="Times New Roman" w:cs="Times New Roman"/>
          <w:sz w:val="24"/>
          <w:szCs w:val="24"/>
        </w:rPr>
        <w:t>)</w:t>
      </w:r>
      <w:r w:rsidRPr="00B85925">
        <w:rPr>
          <w:rFonts w:ascii="Times New Roman" w:hAnsi="Times New Roman" w:cs="Times New Roman"/>
          <w:sz w:val="24"/>
          <w:szCs w:val="24"/>
        </w:rPr>
        <w:t xml:space="preserve"> co-opted by the Chair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="004C4703" w:rsidRPr="00B85925">
        <w:rPr>
          <w:rFonts w:ascii="Times New Roman" w:hAnsi="Times New Roman" w:cs="Times New Roman"/>
          <w:sz w:val="24"/>
          <w:szCs w:val="24"/>
        </w:rPr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 xml:space="preserve"> Members  </w:t>
      </w:r>
    </w:p>
    <w:p w:rsidR="00E17FEF" w:rsidRPr="00B85925" w:rsidRDefault="00E17FEF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Composition of Governing Council at State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Chief Secretary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Chair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Secretary/ Principal Secretary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of Urban Local Bodies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A0A0E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 xml:space="preserve">Vice-Chair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Secretary/ Principal  Secretary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of Urban Development/Housing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Secretary, Finance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Secretary, Rural Development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Secretary,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&amp; Employment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Secretary, Social Welfare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 Member 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Secretary, Health &amp; Family Welfare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Secretary, Public Works Department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E17FEF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Secretary, Food &amp; Civil Supplies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863FC" w:rsidRPr="00B85925" w:rsidRDefault="00E17FEF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lastRenderedPageBreak/>
        <w:t xml:space="preserve">Secretary Social Justice &amp; Empowerment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Secretary in charge of Primary Education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>Members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State Lead Bank Officer and Head of another Nationalized Bank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Members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State Representative of RBI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 -Member-Convenor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Industry Representative 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Representatives of SHGs/Federations (3)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>-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 Member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State Mission Director, NRLM 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State Officer in charge of Technical Education / Labour/Industry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Representative of M/o HUPA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Member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State Mission Director, NULM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="00D51DBA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Member-Convenor </w:t>
      </w:r>
    </w:p>
    <w:p w:rsidR="009A5674" w:rsidRPr="00B85925" w:rsidRDefault="009A5674" w:rsidP="000520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 xml:space="preserve">Any other member(s) co-opted by the Chair </w:t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</w:r>
      <w:r w:rsidRPr="00B859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85925">
        <w:rPr>
          <w:rFonts w:ascii="Times New Roman" w:hAnsi="Times New Roman" w:cs="Times New Roman"/>
          <w:sz w:val="24"/>
          <w:szCs w:val="24"/>
        </w:rPr>
        <w:tab/>
        <w:t>Member</w:t>
      </w:r>
    </w:p>
    <w:p w:rsidR="009A5674" w:rsidRPr="00B85925" w:rsidRDefault="009A5674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SJSRY vs. NUM </w:t>
      </w:r>
    </w:p>
    <w:p w:rsidR="009A5674" w:rsidRPr="00B85925" w:rsidRDefault="009A5674" w:rsidP="00052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925">
        <w:rPr>
          <w:rFonts w:ascii="Times New Roman" w:hAnsi="Times New Roman" w:cs="Times New Roman"/>
          <w:sz w:val="24"/>
          <w:szCs w:val="24"/>
        </w:rPr>
        <w:t>USEP /SEP SJSRY Subsidy (25% on loan amount) NLJLM Interest subsidy over and above 7% USEP /SEP Credit Card will be given to beneficiaries for working capital and other purpose. Bank Linkage Interest subsidy over and above 7% applicable to all SIIGs subject to timely repayment by the beneficiary Additional 3% interest subsidy in time payment Rs. 10,000 per trainee Rs.15</w:t>
      </w:r>
      <w:proofErr w:type="gramStart"/>
      <w:r w:rsidRPr="00B85925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B85925">
        <w:rPr>
          <w:rFonts w:ascii="Times New Roman" w:hAnsi="Times New Roman" w:cs="Times New Roman"/>
          <w:sz w:val="24"/>
          <w:szCs w:val="24"/>
        </w:rPr>
        <w:t xml:space="preserve"> per trainee S I EP-UP/(EST&amp;P) SM&amp;M) - City livelihood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@Rs.10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Applicable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to all ULBs Applicable to the distinct headquarter towns and cities with 1 </w:t>
      </w:r>
      <w:proofErr w:type="spellStart"/>
      <w:r w:rsidRPr="00B85925">
        <w:rPr>
          <w:rFonts w:ascii="Times New Roman" w:hAnsi="Times New Roman" w:cs="Times New Roman"/>
          <w:sz w:val="24"/>
          <w:szCs w:val="24"/>
        </w:rPr>
        <w:t>lakh</w:t>
      </w:r>
      <w:proofErr w:type="spellEnd"/>
      <w:r w:rsidRPr="00B85925">
        <w:rPr>
          <w:rFonts w:ascii="Times New Roman" w:hAnsi="Times New Roman" w:cs="Times New Roman"/>
          <w:sz w:val="24"/>
          <w:szCs w:val="24"/>
        </w:rPr>
        <w:t xml:space="preserve"> and above population. (46 towns)</w:t>
      </w:r>
    </w:p>
    <w:p w:rsidR="009A5674" w:rsidRPr="00B85925" w:rsidRDefault="00262E90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925">
        <w:rPr>
          <w:rFonts w:ascii="Times New Roman" w:hAnsi="Times New Roman" w:cs="Times New Roman"/>
          <w:b/>
          <w:sz w:val="24"/>
          <w:szCs w:val="24"/>
        </w:rPr>
        <w:t xml:space="preserve">SJSRY </w:t>
      </w:r>
      <w:proofErr w:type="spellStart"/>
      <w:r w:rsidRPr="00B85925">
        <w:rPr>
          <w:rFonts w:ascii="Times New Roman" w:hAnsi="Times New Roman" w:cs="Times New Roman"/>
          <w:b/>
          <w:sz w:val="24"/>
          <w:szCs w:val="24"/>
        </w:rPr>
        <w:t>vs</w:t>
      </w:r>
      <w:proofErr w:type="spellEnd"/>
      <w:r w:rsidRPr="00B85925">
        <w:rPr>
          <w:rFonts w:ascii="Times New Roman" w:hAnsi="Times New Roman" w:cs="Times New Roman"/>
          <w:b/>
          <w:sz w:val="24"/>
          <w:szCs w:val="24"/>
        </w:rPr>
        <w:t xml:space="preserve"> NULM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b/>
                <w:sz w:val="24"/>
                <w:szCs w:val="24"/>
              </w:rPr>
              <w:t>SJSRY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NULM</w:t>
            </w:r>
          </w:p>
        </w:tc>
      </w:tr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USEP /SEP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Subsidy (25% on loan amount)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Interest subsidy over and above 7%</w:t>
            </w:r>
          </w:p>
        </w:tc>
      </w:tr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USEP /SEP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Credit Card will be given to beneficiaries for working capital and other purpose</w:t>
            </w:r>
          </w:p>
        </w:tc>
      </w:tr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Bank Linkage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Interest subsidy over and above 7% applicable to all SIIGs subject to timely repayment by the beneficiary.</w:t>
            </w:r>
          </w:p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Additional 3% interest subsidy in time payment</w:t>
            </w:r>
          </w:p>
        </w:tc>
      </w:tr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STEP-UP/(EST&amp;P)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Rs. 10,000 per trainee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Rs. 10,000 per trainee</w:t>
            </w:r>
          </w:p>
        </w:tc>
      </w:tr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b/>
                <w:sz w:val="24"/>
                <w:szCs w:val="24"/>
              </w:rPr>
              <w:t>SM &amp; ID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City livelihood </w:t>
            </w:r>
            <w:proofErr w:type="spellStart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 @Rs.10 </w:t>
            </w:r>
            <w:proofErr w:type="spellStart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</w:p>
        </w:tc>
      </w:tr>
      <w:tr w:rsidR="009A5674" w:rsidRPr="00B85925" w:rsidTr="009A5674">
        <w:tc>
          <w:tcPr>
            <w:tcW w:w="3080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Applicable to all ULBs</w:t>
            </w:r>
          </w:p>
        </w:tc>
        <w:tc>
          <w:tcPr>
            <w:tcW w:w="3081" w:type="dxa"/>
          </w:tcPr>
          <w:p w:rsidR="009A5674" w:rsidRPr="00B85925" w:rsidRDefault="009A5674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Applicable to the distinct headquarter towns and cities with 1 </w:t>
            </w:r>
            <w:proofErr w:type="spellStart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lakh</w:t>
            </w:r>
            <w:proofErr w:type="spellEnd"/>
            <w:r w:rsidRPr="00B85925">
              <w:rPr>
                <w:rFonts w:ascii="Times New Roman" w:hAnsi="Times New Roman" w:cs="Times New Roman"/>
                <w:sz w:val="24"/>
                <w:szCs w:val="24"/>
              </w:rPr>
              <w:t xml:space="preserve"> and above population. (46 towns)</w:t>
            </w:r>
          </w:p>
        </w:tc>
      </w:tr>
      <w:tr w:rsidR="00262E90" w:rsidRPr="00B85925" w:rsidTr="009A5674">
        <w:tc>
          <w:tcPr>
            <w:tcW w:w="3080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SM &amp; ID (Revolving Fund)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For SHG Rs.25,000/-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Revolving fund to each SHG @ Rs.10,000 For each SLF @ Rs.15000</w:t>
            </w:r>
          </w:p>
        </w:tc>
      </w:tr>
      <w:tr w:rsidR="00262E90" w:rsidRPr="00B85925" w:rsidTr="009A5674">
        <w:tc>
          <w:tcPr>
            <w:tcW w:w="3080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Street Vendors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Street Vending 5% of the Total Budget</w:t>
            </w:r>
          </w:p>
        </w:tc>
      </w:tr>
      <w:tr w:rsidR="00262E90" w:rsidRPr="00B85925" w:rsidTr="009A5674">
        <w:tc>
          <w:tcPr>
            <w:tcW w:w="3080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Shelter for Urban Homeless (SUH)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For the ULBs</w:t>
            </w:r>
          </w:p>
        </w:tc>
      </w:tr>
      <w:tr w:rsidR="00262E90" w:rsidRPr="00B85925" w:rsidTr="009A5674">
        <w:tc>
          <w:tcPr>
            <w:tcW w:w="3080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A &amp; OH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262E90" w:rsidRPr="00B85925" w:rsidTr="009A5674">
        <w:tc>
          <w:tcPr>
            <w:tcW w:w="3080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62E90" w:rsidRPr="00B85925" w:rsidTr="009A5674">
        <w:tc>
          <w:tcPr>
            <w:tcW w:w="3080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UWEP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925">
              <w:rPr>
                <w:rFonts w:ascii="Times New Roman" w:hAnsi="Times New Roman" w:cs="Times New Roman"/>
                <w:sz w:val="24"/>
                <w:szCs w:val="24"/>
              </w:rPr>
              <w:t>Construction of CRSs / MSBs</w:t>
            </w:r>
          </w:p>
        </w:tc>
        <w:tc>
          <w:tcPr>
            <w:tcW w:w="3081" w:type="dxa"/>
          </w:tcPr>
          <w:p w:rsidR="00262E90" w:rsidRPr="00B85925" w:rsidRDefault="00262E90" w:rsidP="000520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74" w:rsidRPr="00B85925" w:rsidRDefault="009A5674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2E90" w:rsidRPr="00B85925" w:rsidRDefault="00262E90" w:rsidP="000520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62E90" w:rsidRPr="00B85925" w:rsidSect="0005201C">
      <w:footerReference w:type="default" r:id="rId7"/>
      <w:pgSz w:w="11906" w:h="16838"/>
      <w:pgMar w:top="1440" w:right="1274" w:bottom="1440" w:left="1440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20" w:rsidRDefault="00262A20" w:rsidP="0005201C">
      <w:pPr>
        <w:spacing w:after="0" w:line="240" w:lineRule="auto"/>
      </w:pPr>
      <w:r>
        <w:separator/>
      </w:r>
    </w:p>
  </w:endnote>
  <w:endnote w:type="continuationSeparator" w:id="0">
    <w:p w:rsidR="00262A20" w:rsidRDefault="00262A20" w:rsidP="0005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1C" w:rsidRDefault="0005201C">
    <w:pPr>
      <w:pStyle w:val="Footer"/>
      <w:jc w:val="right"/>
    </w:pPr>
    <w:r>
      <w:t xml:space="preserve">Page No. </w:t>
    </w:r>
    <w:sdt>
      <w:sdtPr>
        <w:id w:val="4918977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95</w:t>
          </w:r>
        </w:fldSimple>
      </w:sdtContent>
    </w:sdt>
  </w:p>
  <w:p w:rsidR="0005201C" w:rsidRDefault="000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20" w:rsidRDefault="00262A20" w:rsidP="0005201C">
      <w:pPr>
        <w:spacing w:after="0" w:line="240" w:lineRule="auto"/>
      </w:pPr>
      <w:r>
        <w:separator/>
      </w:r>
    </w:p>
  </w:footnote>
  <w:footnote w:type="continuationSeparator" w:id="0">
    <w:p w:rsidR="00262A20" w:rsidRDefault="00262A20" w:rsidP="0005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44E"/>
    <w:multiLevelType w:val="hybridMultilevel"/>
    <w:tmpl w:val="3014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2BD"/>
    <w:multiLevelType w:val="hybridMultilevel"/>
    <w:tmpl w:val="B5866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2AB"/>
    <w:multiLevelType w:val="hybridMultilevel"/>
    <w:tmpl w:val="2A882E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41E0"/>
    <w:multiLevelType w:val="hybridMultilevel"/>
    <w:tmpl w:val="E874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A7E"/>
    <w:multiLevelType w:val="hybridMultilevel"/>
    <w:tmpl w:val="0FFC8B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70725"/>
    <w:multiLevelType w:val="hybridMultilevel"/>
    <w:tmpl w:val="9874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25F8"/>
    <w:multiLevelType w:val="hybridMultilevel"/>
    <w:tmpl w:val="17C2B138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DF236D"/>
    <w:multiLevelType w:val="hybridMultilevel"/>
    <w:tmpl w:val="6CAED8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30E3"/>
    <w:multiLevelType w:val="hybridMultilevel"/>
    <w:tmpl w:val="8514BF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3596B"/>
    <w:multiLevelType w:val="hybridMultilevel"/>
    <w:tmpl w:val="66C89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0848"/>
    <w:multiLevelType w:val="hybridMultilevel"/>
    <w:tmpl w:val="C458F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81108"/>
    <w:multiLevelType w:val="hybridMultilevel"/>
    <w:tmpl w:val="44F6E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0837"/>
    <w:multiLevelType w:val="hybridMultilevel"/>
    <w:tmpl w:val="B95EC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EC6AB6"/>
    <w:multiLevelType w:val="hybridMultilevel"/>
    <w:tmpl w:val="47EC8E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F6775"/>
    <w:multiLevelType w:val="hybridMultilevel"/>
    <w:tmpl w:val="80B41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7413E"/>
    <w:multiLevelType w:val="hybridMultilevel"/>
    <w:tmpl w:val="2C949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E21E5"/>
    <w:multiLevelType w:val="hybridMultilevel"/>
    <w:tmpl w:val="EBC0A21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25656F7"/>
    <w:multiLevelType w:val="hybridMultilevel"/>
    <w:tmpl w:val="13561B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45F54"/>
    <w:multiLevelType w:val="hybridMultilevel"/>
    <w:tmpl w:val="ACA6F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E02B5"/>
    <w:multiLevelType w:val="hybridMultilevel"/>
    <w:tmpl w:val="19CE4C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9"/>
  </w:num>
  <w:num w:numId="5">
    <w:abstractNumId w:val="1"/>
  </w:num>
  <w:num w:numId="6">
    <w:abstractNumId w:val="14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7"/>
  </w:num>
  <w:num w:numId="12">
    <w:abstractNumId w:val="7"/>
  </w:num>
  <w:num w:numId="13">
    <w:abstractNumId w:val="9"/>
  </w:num>
  <w:num w:numId="14">
    <w:abstractNumId w:val="13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88"/>
    <w:rsid w:val="00017C00"/>
    <w:rsid w:val="0005201C"/>
    <w:rsid w:val="0006195D"/>
    <w:rsid w:val="00087C58"/>
    <w:rsid w:val="00183692"/>
    <w:rsid w:val="001D2488"/>
    <w:rsid w:val="00262A20"/>
    <w:rsid w:val="00262E90"/>
    <w:rsid w:val="002F7C49"/>
    <w:rsid w:val="003604F1"/>
    <w:rsid w:val="004C4703"/>
    <w:rsid w:val="00572F36"/>
    <w:rsid w:val="00642FF5"/>
    <w:rsid w:val="00791CC1"/>
    <w:rsid w:val="007A0A0E"/>
    <w:rsid w:val="009510EE"/>
    <w:rsid w:val="00954587"/>
    <w:rsid w:val="009863FC"/>
    <w:rsid w:val="009A5674"/>
    <w:rsid w:val="009D5E47"/>
    <w:rsid w:val="009F1C1E"/>
    <w:rsid w:val="00A31DBF"/>
    <w:rsid w:val="00AA26EA"/>
    <w:rsid w:val="00B278B1"/>
    <w:rsid w:val="00B82A07"/>
    <w:rsid w:val="00B85925"/>
    <w:rsid w:val="00C771A0"/>
    <w:rsid w:val="00CB0353"/>
    <w:rsid w:val="00CB26CB"/>
    <w:rsid w:val="00D51DBA"/>
    <w:rsid w:val="00D678D1"/>
    <w:rsid w:val="00E17FEF"/>
    <w:rsid w:val="00F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E47"/>
    <w:pPr>
      <w:ind w:left="720"/>
      <w:contextualSpacing/>
    </w:pPr>
  </w:style>
  <w:style w:type="table" w:styleId="TableGrid">
    <w:name w:val="Table Grid"/>
    <w:basedOn w:val="TableNormal"/>
    <w:uiPriority w:val="59"/>
    <w:rsid w:val="00642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01C"/>
  </w:style>
  <w:style w:type="paragraph" w:styleId="Footer">
    <w:name w:val="footer"/>
    <w:basedOn w:val="Normal"/>
    <w:link w:val="FooterChar"/>
    <w:uiPriority w:val="99"/>
    <w:unhideWhenUsed/>
    <w:rsid w:val="00052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user</cp:lastModifiedBy>
  <cp:revision>15</cp:revision>
  <dcterms:created xsi:type="dcterms:W3CDTF">2014-07-11T16:30:00Z</dcterms:created>
  <dcterms:modified xsi:type="dcterms:W3CDTF">2014-08-11T06:30:00Z</dcterms:modified>
</cp:coreProperties>
</file>